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     </w:t>
      </w:r>
      <w:r>
        <w:rPr>
          <w:rFonts w:ascii="Arial Black" w:hAnsi="Arial Black" w:hint="default"/>
          <w:sz w:val="20"/>
          <w:szCs w:val="20"/>
          <w:rtl w:val="0"/>
          <w:lang w:val="ru-RU"/>
        </w:rPr>
        <w:t xml:space="preserve">Договор № </w:t>
      </w:r>
      <w:r>
        <w:rPr>
          <w:rFonts w:ascii="Arial Black" w:hAnsi="Arial Black"/>
          <w:sz w:val="20"/>
          <w:szCs w:val="20"/>
          <w:rtl w:val="0"/>
          <w:lang w:val="ru-RU"/>
        </w:rPr>
        <w:t>547</w:t>
      </w: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о поставке и монтаже сруба для  </w:t>
      </w:r>
      <w:r>
        <w:rPr>
          <w:sz w:val="26"/>
          <w:szCs w:val="26"/>
          <w:rtl w:val="0"/>
          <w:lang w:val="ru-RU"/>
        </w:rPr>
        <w:t>Дома</w:t>
      </w:r>
      <w:r>
        <w:rPr>
          <w:sz w:val="26"/>
          <w:szCs w:val="26"/>
          <w:rtl w:val="0"/>
          <w:lang w:val="ru-RU"/>
        </w:rPr>
        <w:t xml:space="preserve"> (</w:t>
      </w:r>
      <w:r>
        <w:rPr>
          <w:sz w:val="26"/>
          <w:szCs w:val="26"/>
          <w:rtl w:val="0"/>
          <w:lang w:val="ru-RU"/>
        </w:rPr>
        <w:t>Бани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  <w:tab/>
        <w:tab/>
        <w:tab/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ru-RU"/>
        </w:rPr>
        <w:tab/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Граждани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 РФ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_________________________________________________________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именуемый в дальнейшем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"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Заказчик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",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 одной стороны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 гражданин РФ Мухин Владимир Иванович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именуемый в дальнейшем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"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Подрядчик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",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 другой стороны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заключили настоящий договор о нижеследующим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b w:val="1"/>
          <w:bCs w:val="1"/>
          <w:rtl w:val="0"/>
          <w:lang w:val="ru-RU"/>
        </w:rPr>
        <w:t>1.</w:t>
      </w:r>
      <w:r>
        <w:rPr>
          <w:b w:val="1"/>
          <w:bCs w:val="1"/>
          <w:rtl w:val="0"/>
          <w:lang w:val="ru-RU"/>
        </w:rPr>
        <w:t>Предмет договора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1.1.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Заказчик поручает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Подрядчик принимает на себя обязательство выполнить строительные работы из материалов надлежащего качества Подрядчика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jc w:val="center"/>
        <w:rPr>
          <w:rFonts w:ascii="Arial Black" w:cs="Arial Black" w:hAnsi="Arial Black" w:eastAsia="Arial Black"/>
        </w:rPr>
      </w:pPr>
    </w:p>
    <w:p>
      <w:pPr>
        <w:pStyle w:val="Текстовый блок A"/>
        <w:jc w:val="center"/>
        <w:rPr>
          <w:rFonts w:ascii="Silom" w:cs="Silom" w:hAnsi="Silom" w:eastAsia="Silom"/>
          <w:sz w:val="20"/>
          <w:szCs w:val="20"/>
        </w:rPr>
      </w:pPr>
      <w:r>
        <w:rPr>
          <w:rFonts w:ascii="Silom" w:hAnsi="Silom"/>
          <w:sz w:val="20"/>
          <w:szCs w:val="20"/>
          <w:rtl w:val="0"/>
          <w:lang w:val="ru-RU"/>
        </w:rPr>
        <w:t>2.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ru-RU"/>
        </w:rPr>
        <w:t>Стоимость</w:t>
      </w:r>
      <w:r>
        <w:rPr>
          <w:rFonts w:ascii="Silom" w:hAnsi="Silom"/>
          <w:sz w:val="20"/>
          <w:szCs w:val="20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ru-RU"/>
        </w:rPr>
        <w:t>по</w:t>
      </w:r>
      <w:r>
        <w:rPr>
          <w:rFonts w:ascii="Silom" w:hAnsi="Silom"/>
          <w:sz w:val="20"/>
          <w:szCs w:val="20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ru-RU"/>
        </w:rPr>
        <w:t>договору</w:t>
      </w:r>
      <w:r>
        <w:rPr>
          <w:rFonts w:ascii="Silom" w:hAnsi="Silom"/>
          <w:sz w:val="20"/>
          <w:szCs w:val="20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ru-RU"/>
        </w:rPr>
        <w:t>№</w:t>
      </w:r>
      <w:r>
        <w:rPr>
          <w:rFonts w:ascii="Silom" w:hAnsi="Silom"/>
          <w:sz w:val="20"/>
          <w:szCs w:val="20"/>
          <w:rtl w:val="0"/>
          <w:lang w:val="ru-RU"/>
        </w:rPr>
        <w:t xml:space="preserve"> </w:t>
      </w:r>
      <w:r>
        <w:rPr>
          <w:rFonts w:ascii="Silom" w:hAnsi="Silom"/>
          <w:sz w:val="20"/>
          <w:szCs w:val="20"/>
          <w:rtl w:val="0"/>
          <w:lang w:val="ru-RU"/>
        </w:rPr>
        <w:t>547</w:t>
      </w: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tl w:val="0"/>
          <w:lang w:val="ru-RU"/>
        </w:rPr>
        <w:t>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того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:__</w:t>
      </w:r>
      <w:r>
        <w:rPr>
          <w:rtl w:val="0"/>
          <w:lang w:val="ru-RU"/>
        </w:rPr>
        <w:t>________________________________________________________________________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Стоимость материала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_</w:t>
      </w:r>
      <w:r>
        <w:rPr>
          <w:rtl w:val="0"/>
          <w:lang w:val="ru-RU"/>
        </w:rPr>
        <w:t>____________________________________________________________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Стоимость работ</w:t>
      </w:r>
      <w:r>
        <w:rPr>
          <w:rtl w:val="0"/>
          <w:lang w:val="ru-RU"/>
        </w:rPr>
        <w:t>_________________________________________________________________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ru-RU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3.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Порядок оплаты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ru-RU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3.1.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Сумма предоплаты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____________________________________________________________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Сумма в размере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_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____________________________________________________________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оплачивается при доставке сруба и материала к месту монтажа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rtl w:val="0"/>
          <w:lang w:val="ru-RU"/>
        </w:rPr>
        <w:t>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Окончательный расчет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сумма  в разме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_________________________________________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оплачивается  после выполнения и сдачи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приемки строительных  работ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jc w:val="center"/>
        <w:rPr>
          <w:b w:val="1"/>
          <w:bCs w:val="1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4.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Права и обязанности сторон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4.1.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Подрядчик обязуется доставить и установить сруб размером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__________________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Древесина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сосна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Рубка в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________________________________________________________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Диаметр бревна </w:t>
      </w:r>
      <w:r>
        <w:rPr>
          <w:rtl w:val="0"/>
          <w:lang w:val="ru-RU"/>
        </w:rPr>
        <w:t>________________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Первичная обработка срубов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c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пропиткой бревен антисептиком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&lt;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Сенеж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&gt;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предусмотрена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Комплектация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: 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n-US"/>
        </w:rPr>
      </w:pPr>
      <w:r>
        <w:rPr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бревно перекладываем мхом или паклей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Весь пиломатериал естественной влажности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Срок доставки обсуждается по телефону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4.2.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Заказчик обязан обеспечить беспрепятственный подъезд к месту строительства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(15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метров входит в обязанность подтягивать пиломатериал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,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 места выгрузки до места установки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,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что более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15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метров платно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,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за каждый метр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250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рублей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Обеспечить жильем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3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рабочих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4.3.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 неисполнении Заказчиком обязанности оплатить стоимость работ в соответствии с условиями настоящего договора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Заказчик выплачивает Подрядчику пеню из расчета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3%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  суммы договора за каждый день просрочки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4.4.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 неисполнении Подрядчиком обязанности по поставке материала и выполнении  работ в соответствии с условиями настоящего договора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Подрядчик выплачивает Заказчику пеню из расчета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3%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  суммы договора за каждый день просрочки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jc w:val="center"/>
        <w:rPr>
          <w:rFonts w:ascii="Arial Rounded MT Bold" w:cs="Arial Rounded MT Bold" w:hAnsi="Arial Rounded MT Bold" w:eastAsia="Arial Rounded MT Bold"/>
        </w:rPr>
      </w:pPr>
    </w:p>
    <w:p>
      <w:pPr>
        <w:pStyle w:val="Текстовый блок A"/>
        <w:jc w:val="center"/>
        <w:rPr>
          <w:rFonts w:ascii="Arial Rounded MT Bold" w:cs="Arial Rounded MT Bold" w:hAnsi="Arial Rounded MT Bold" w:eastAsia="Arial Rounded MT Bold"/>
        </w:rPr>
      </w:pPr>
      <w:r>
        <w:rPr>
          <w:rFonts w:ascii="Arial Rounded MT Bold" w:hAnsi="Arial Rounded MT Bold"/>
          <w:rtl w:val="0"/>
          <w:lang w:val="ru-RU"/>
        </w:rPr>
        <w:t>5.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Ответственность</w:t>
      </w:r>
      <w:r>
        <w:rPr>
          <w:rFonts w:ascii="Arial Rounded MT Bold" w:hAnsi="Arial Rounded MT Bold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сторон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5.1.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Ответственность сторон за невыполнение или не надлежащее выполнение обязательств по договору определяется в соответствии с гражданским законодательством РФ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6.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Форс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мажор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6.1.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Стороны освобождаются от ответственности за полное или частичное неисполнение обязательств по настоящему договору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если оно явилось следствием обстоятельств непреодолимой силы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а именно – пожара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наводнения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землетрясения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постановлений правительства России и местных органов власти и если эти обстоятельства непосредственно повлияли на исполнение настоящего договора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7.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Срок действия договора</w:t>
      </w: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7.1.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8.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Порядок разрешения  споров</w:t>
      </w: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8.1.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Настоящий договор вступает в силу с момента его подписания сторонами и действует до момента выполнения всех условий настоящего договора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8.2.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Вся предварительная переписка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касающаяся предмета настоящего договора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 момента вступления в силу настоящего договора теряет юридическую силу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8.3.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Стороны обязуются письменно извещать друг друга о перемене реквизитов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8.4.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Все споры и разногласия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могут возникнуть из настоящего договора или в связи с ним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стороны будут решать путем дружественных переговоров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8.5.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Все неурегулированные настоящим договором условия регулируются по месту прописки Подрядчика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,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 соответствии с действующим законодательством РФ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гл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 39 "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Возмездное оказание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"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Гражданского кодекса РФ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8.6.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Настоящий договор составлен в двух экземплярах – по одному для каждой из сторон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каждый из которых имеет одинаковую юридическую силу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9.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Изменение условий договора</w:t>
      </w: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9.1.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Настоящий договор может быть изменен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расторгнут или признан недействительным по основаниям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предусмотренным действующим законодательством РФ или по согласованию сторон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9.2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Заказчик может расторгнуть договор в одностороннем порядке при условии уведомления Подрядчика и выплатить сумму затраченную на изготовление изделия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сруба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__________________________________________________________________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10.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Прочие условия договора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10.1.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Если любая из статей договора или её часть окажется недействительной вследствие какого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либо закона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она будет считаться отсутствующей в договоре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 этом остальные остаются в силе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10.2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Гарантийный срок устанавливается сроком на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12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месяцев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,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 дня здачи объекта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,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время усадки сруба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Гарантия снимается при вмешательстве в работы третьих лиц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11.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Реквизиты и подписи сторон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Заказчик                                                  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  <w:tab/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Подрядчик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ab/>
        <w:tab/>
        <w:t xml:space="preserve">       </w:t>
        <w:tab/>
        <w:tab/>
        <w:tab/>
      </w: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                     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ab/>
        <w:tab/>
        <w:tab/>
        <w:t xml:space="preserve"> </w:t>
      </w:r>
    </w:p>
    <w:p>
      <w:pPr>
        <w:pStyle w:val="Текстовый блок A"/>
        <w:tabs>
          <w:tab w:val="center" w:pos="3075"/>
        </w:tabs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паспорт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            </w:t>
        <w:tab/>
        <w:t xml:space="preserve">               </w:t>
        <w:tab/>
        <w:tab/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паспорт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: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серия  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ab/>
        <w:tab/>
        <w:t xml:space="preserve">  </w:t>
        <w:tab/>
        <w:tab/>
        <w:tab/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серия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_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номер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ab/>
        <w:tab/>
        <w:t xml:space="preserve">    </w:t>
        <w:tab/>
        <w:tab/>
        <w:tab/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           номер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                                                           выдан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_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ru-RU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                                                                  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                                          </w:t>
      </w:r>
      <w:r>
        <w:rPr>
          <w:rtl w:val="0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  <w:tab/>
        <w:tab/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 </w:t>
        <w:tab/>
      </w:r>
      <w:r>
        <w:rPr>
          <w:rFonts w:ascii="Arial Unicode MS" w:hAnsi="Arial Unicode MS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                                                                 </w:t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tl w:val="0"/>
        </w:rPr>
        <w:t xml:space="preserve">                                   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ab/>
        <w:t xml:space="preserve">    </w:t>
        <w:tab/>
      </w: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ab/>
        <w:t xml:space="preserve">    </w:t>
        <w:tab/>
        <w:tab/>
        <w:tab/>
        <w:tab/>
      </w:r>
      <w:r>
        <w:rPr>
          <w:rFonts w:ascii="Arial Unicode MS" w:hAnsi="Arial Unicode MS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</w:p>
    <w:p>
      <w:pPr>
        <w:pStyle w:val="Текстовый блок A"/>
        <w:ind w:left="360" w:firstLine="0"/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      </w:t>
      </w:r>
    </w:p>
    <w:p>
      <w:pPr>
        <w:pStyle w:val="Текстовый блок A"/>
        <w:ind w:left="360" w:firstLine="0"/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Silom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